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E9" w:rsidRDefault="009D2C6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-1129030</wp:posOffset>
            </wp:positionH>
            <wp:positionV relativeFrom="paragraph">
              <wp:posOffset>-755650</wp:posOffset>
            </wp:positionV>
            <wp:extent cx="7644130" cy="109397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130" cy="1093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1418"/>
        <w:gridCol w:w="9355"/>
      </w:tblGrid>
      <w:tr w:rsidR="009D2C68" w:rsidTr="009D2C68">
        <w:tc>
          <w:tcPr>
            <w:tcW w:w="10773" w:type="dxa"/>
            <w:gridSpan w:val="2"/>
          </w:tcPr>
          <w:p w:rsidR="009D2C68" w:rsidRDefault="009D2C68" w:rsidP="009D2C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Кострома </w:t>
            </w:r>
          </w:p>
          <w:p w:rsidR="0034373E" w:rsidRDefault="00FC6AFE" w:rsidP="00D5220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«Боярский путь»</w:t>
            </w:r>
          </w:p>
          <w:p w:rsidR="00D5220D" w:rsidRPr="00583328" w:rsidRDefault="00FC6AFE" w:rsidP="00D522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день</w:t>
            </w:r>
          </w:p>
        </w:tc>
      </w:tr>
      <w:tr w:rsidR="009D2C68" w:rsidTr="00D25332">
        <w:tc>
          <w:tcPr>
            <w:tcW w:w="1418" w:type="dxa"/>
          </w:tcPr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  <w:t>Кострома</w:t>
            </w: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D5220D" w:rsidRDefault="00D5220D" w:rsidP="009D2C68">
            <w:pPr>
              <w:jc w:val="center"/>
            </w:pPr>
          </w:p>
        </w:tc>
        <w:tc>
          <w:tcPr>
            <w:tcW w:w="9355" w:type="dxa"/>
          </w:tcPr>
          <w:p w:rsidR="004C6556" w:rsidRPr="0034373E" w:rsidRDefault="004C6556" w:rsidP="004C6556">
            <w:pPr>
              <w:textAlignment w:val="baseline"/>
              <w:rPr>
                <w:sz w:val="22"/>
                <w:szCs w:val="22"/>
              </w:rPr>
            </w:pPr>
            <w:r w:rsidRPr="0034373E">
              <w:rPr>
                <w:b/>
                <w:bCs/>
                <w:sz w:val="22"/>
                <w:szCs w:val="22"/>
                <w:bdr w:val="none" w:sz="0" w:space="0" w:color="auto" w:frame="1"/>
              </w:rPr>
              <w:t>Отправление из Ярославля. </w:t>
            </w:r>
          </w:p>
          <w:p w:rsidR="004C6556" w:rsidRPr="0034373E" w:rsidRDefault="004C6556" w:rsidP="004C6556">
            <w:pPr>
              <w:textAlignment w:val="baseline"/>
              <w:rPr>
                <w:sz w:val="22"/>
                <w:szCs w:val="22"/>
              </w:rPr>
            </w:pPr>
            <w:r w:rsidRPr="0034373E">
              <w:rPr>
                <w:b/>
                <w:bCs/>
                <w:sz w:val="22"/>
                <w:szCs w:val="22"/>
                <w:bdr w:val="none" w:sz="0" w:space="0" w:color="auto" w:frame="1"/>
              </w:rPr>
              <w:t>Путевая экскурсия.</w:t>
            </w:r>
          </w:p>
          <w:p w:rsidR="0034373E" w:rsidRPr="0034373E" w:rsidRDefault="0034373E" w:rsidP="0034373E">
            <w:pPr>
              <w:textAlignment w:val="baseline"/>
              <w:rPr>
                <w:sz w:val="22"/>
                <w:szCs w:val="22"/>
              </w:rPr>
            </w:pPr>
            <w:r w:rsidRPr="0034373E">
              <w:rPr>
                <w:b/>
                <w:bCs/>
                <w:sz w:val="22"/>
                <w:szCs w:val="22"/>
                <w:bdr w:val="none" w:sz="0" w:space="0" w:color="auto" w:frame="1"/>
              </w:rPr>
              <w:t>Обзорная экскурсия</w:t>
            </w:r>
            <w:r w:rsidRPr="0034373E">
              <w:rPr>
                <w:sz w:val="22"/>
                <w:szCs w:val="22"/>
              </w:rPr>
              <w:t> по Костроме с осмотром Богоявленского кафедрального  собора, центральной площади с уникальной планировкой улиц, комплекса торговых рядов. </w:t>
            </w:r>
          </w:p>
          <w:p w:rsidR="0034373E" w:rsidRPr="0034373E" w:rsidRDefault="0034373E" w:rsidP="004C6556">
            <w:pPr>
              <w:textAlignment w:val="baseline"/>
              <w:rPr>
                <w:sz w:val="22"/>
                <w:szCs w:val="22"/>
              </w:rPr>
            </w:pPr>
            <w:r w:rsidRPr="0034373E">
              <w:rPr>
                <w:b/>
                <w:sz w:val="22"/>
                <w:szCs w:val="22"/>
              </w:rPr>
              <w:t xml:space="preserve">Посещение </w:t>
            </w:r>
            <w:proofErr w:type="spellStart"/>
            <w:r w:rsidRPr="0034373E">
              <w:rPr>
                <w:b/>
                <w:sz w:val="22"/>
                <w:szCs w:val="22"/>
              </w:rPr>
              <w:t>Ипатьевского</w:t>
            </w:r>
            <w:proofErr w:type="spellEnd"/>
            <w:r w:rsidRPr="0034373E">
              <w:rPr>
                <w:b/>
                <w:sz w:val="22"/>
                <w:szCs w:val="22"/>
              </w:rPr>
              <w:t xml:space="preserve"> монастыря: территория, Троицкий собор</w:t>
            </w:r>
            <w:r w:rsidRPr="0034373E">
              <w:rPr>
                <w:sz w:val="22"/>
                <w:szCs w:val="22"/>
              </w:rPr>
              <w:t xml:space="preserve"> – главный храм </w:t>
            </w:r>
            <w:proofErr w:type="spellStart"/>
            <w:r w:rsidRPr="0034373E">
              <w:rPr>
                <w:sz w:val="22"/>
                <w:szCs w:val="22"/>
              </w:rPr>
              <w:t>Ипатьевского</w:t>
            </w:r>
            <w:proofErr w:type="spellEnd"/>
            <w:r w:rsidRPr="0034373E">
              <w:rPr>
                <w:sz w:val="22"/>
                <w:szCs w:val="22"/>
              </w:rPr>
              <w:t xml:space="preserve"> монастыря, который  является открытой экспозицией выдающихся произведений церковного искусства: иконописи, монументальной живописи, русского прикладного искусства. В их создании принимали участие мастера исключительных достоинств; </w:t>
            </w:r>
            <w:r w:rsidRPr="0034373E">
              <w:rPr>
                <w:b/>
                <w:sz w:val="22"/>
                <w:szCs w:val="22"/>
              </w:rPr>
              <w:t>Палаты Бояр Романовых</w:t>
            </w:r>
            <w:r w:rsidRPr="0034373E">
              <w:rPr>
                <w:sz w:val="22"/>
                <w:szCs w:val="22"/>
              </w:rPr>
              <w:t xml:space="preserve"> -  Один из самых знаменитых памятников в архитектурном ансамбле </w:t>
            </w:r>
            <w:proofErr w:type="spellStart"/>
            <w:r w:rsidRPr="0034373E">
              <w:rPr>
                <w:sz w:val="22"/>
                <w:szCs w:val="22"/>
              </w:rPr>
              <w:t>Ипатьевского</w:t>
            </w:r>
            <w:proofErr w:type="spellEnd"/>
            <w:r w:rsidRPr="0034373E">
              <w:rPr>
                <w:sz w:val="22"/>
                <w:szCs w:val="22"/>
              </w:rPr>
              <w:t xml:space="preserve"> монастыря. Здание возведено в конце XVI века на средства покровителей обители бояр Годуновых. В марте 1613 года, во время призвания на московский престол в </w:t>
            </w:r>
            <w:proofErr w:type="spellStart"/>
            <w:r w:rsidRPr="0034373E">
              <w:rPr>
                <w:sz w:val="22"/>
                <w:szCs w:val="22"/>
              </w:rPr>
              <w:t>Ипатьевском</w:t>
            </w:r>
            <w:proofErr w:type="spellEnd"/>
            <w:r w:rsidRPr="0034373E">
              <w:rPr>
                <w:sz w:val="22"/>
                <w:szCs w:val="22"/>
              </w:rPr>
              <w:t xml:space="preserve"> монастыре молодого боярина Михаила Федоровича Романова, он вместе со своей матерью, инокиней Марфой, проживал в этом здании.</w:t>
            </w:r>
          </w:p>
          <w:p w:rsidR="0034373E" w:rsidRPr="0034373E" w:rsidRDefault="0034373E" w:rsidP="004C6556">
            <w:pPr>
              <w:textAlignment w:val="baseline"/>
              <w:rPr>
                <w:rStyle w:val="style65"/>
                <w:sz w:val="22"/>
                <w:szCs w:val="22"/>
              </w:rPr>
            </w:pPr>
            <w:r w:rsidRPr="0034373E">
              <w:rPr>
                <w:b/>
                <w:sz w:val="22"/>
                <w:szCs w:val="22"/>
              </w:rPr>
              <w:t>Посещение Костромского архитектурно-этнографического и ландшафтного музея-заповедника «Костромская слобода».</w:t>
            </w:r>
            <w:r w:rsidRPr="0034373E">
              <w:rPr>
                <w:sz w:val="22"/>
                <w:szCs w:val="22"/>
              </w:rPr>
              <w:t xml:space="preserve"> </w:t>
            </w:r>
            <w:r w:rsidRPr="0034373E">
              <w:rPr>
                <w:rStyle w:val="style45"/>
                <w:sz w:val="22"/>
                <w:szCs w:val="22"/>
              </w:rPr>
              <w:t>Участие в интерактивной программе «Вокруг печки» - это и</w:t>
            </w:r>
            <w:r w:rsidRPr="0034373E">
              <w:rPr>
                <w:rStyle w:val="style65"/>
                <w:sz w:val="22"/>
                <w:szCs w:val="22"/>
              </w:rPr>
              <w:t>нформационно – театрализованная программа. В программе «деревенские посиделки» с рассказом о жизни, быте и традициях крестьянской семьи. Туристам предоставляется возможность попробовать выполнить различные виды домашних работ: достать ухватом чугунок из печки, погладить белье «деревянным утюгом» – рубелем, пройтись с коромыслом. По окончании программы всех угостят чаем с пирогом или баранками.</w:t>
            </w:r>
          </w:p>
          <w:p w:rsidR="009D2C68" w:rsidRPr="004C6556" w:rsidRDefault="004C6556" w:rsidP="004C6556">
            <w:pPr>
              <w:textAlignment w:val="baseline"/>
              <w:rPr>
                <w:rFonts w:ascii="Arial" w:hAnsi="Arial" w:cs="Arial"/>
                <w:color w:val="242424"/>
                <w:sz w:val="21"/>
                <w:szCs w:val="21"/>
              </w:rPr>
            </w:pPr>
            <w:r w:rsidRPr="0034373E">
              <w:rPr>
                <w:b/>
                <w:bCs/>
                <w:sz w:val="22"/>
                <w:szCs w:val="22"/>
                <w:bdr w:val="none" w:sz="0" w:space="0" w:color="auto" w:frame="1"/>
              </w:rPr>
              <w:t>Отправление группы в Ярославль.</w:t>
            </w:r>
          </w:p>
        </w:tc>
      </w:tr>
    </w:tbl>
    <w:p w:rsidR="009D2C68" w:rsidRDefault="009D2C68"/>
    <w:p w:rsidR="00BC38AA" w:rsidRPr="00BC38AA" w:rsidRDefault="00BC38AA" w:rsidP="00BC38AA">
      <w:pPr>
        <w:rPr>
          <w:b/>
          <w:sz w:val="24"/>
          <w:szCs w:val="24"/>
        </w:rPr>
      </w:pPr>
      <w:r w:rsidRPr="00BC38AA">
        <w:rPr>
          <w:b/>
          <w:sz w:val="24"/>
          <w:szCs w:val="24"/>
        </w:rPr>
        <w:t xml:space="preserve">Стоимость тура на человека при группе: </w:t>
      </w:r>
    </w:p>
    <w:p w:rsidR="00BC38AA" w:rsidRPr="00BC38AA" w:rsidRDefault="00BC38AA" w:rsidP="00BC38AA">
      <w:pPr>
        <w:rPr>
          <w:b/>
          <w:i/>
          <w:sz w:val="24"/>
          <w:szCs w:val="24"/>
        </w:rPr>
      </w:pPr>
    </w:p>
    <w:tbl>
      <w:tblPr>
        <w:tblW w:w="978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701"/>
        <w:gridCol w:w="1559"/>
        <w:gridCol w:w="1560"/>
        <w:gridCol w:w="1560"/>
      </w:tblGrid>
      <w:tr w:rsidR="00BC38AA" w:rsidRPr="00BC38AA" w:rsidTr="00F45E75">
        <w:tc>
          <w:tcPr>
            <w:tcW w:w="1844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от 15 + 2 б/</w:t>
            </w:r>
            <w:proofErr w:type="gramStart"/>
            <w:r w:rsidRPr="00BC38AA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от 20 + 2 б/</w:t>
            </w:r>
            <w:proofErr w:type="gramStart"/>
            <w:r w:rsidRPr="00BC38AA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9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от 30 + 3 б/</w:t>
            </w:r>
            <w:proofErr w:type="gramStart"/>
            <w:r w:rsidRPr="00BC38AA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от 40 + 4 б/</w:t>
            </w:r>
            <w:proofErr w:type="gramStart"/>
            <w:r w:rsidRPr="00BC38AA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от 50 + 5 б/</w:t>
            </w:r>
            <w:proofErr w:type="gramStart"/>
            <w:r w:rsidRPr="00BC38AA">
              <w:rPr>
                <w:b/>
                <w:sz w:val="24"/>
                <w:szCs w:val="24"/>
              </w:rPr>
              <w:t>п</w:t>
            </w:r>
            <w:proofErr w:type="gramEnd"/>
          </w:p>
        </w:tc>
      </w:tr>
      <w:tr w:rsidR="006A4E7E" w:rsidRPr="00BC38AA" w:rsidTr="00F45E75">
        <w:tc>
          <w:tcPr>
            <w:tcW w:w="1844" w:type="dxa"/>
          </w:tcPr>
          <w:p w:rsidR="006A4E7E" w:rsidRPr="00BC38AA" w:rsidRDefault="006A4E7E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 xml:space="preserve">Школьник </w:t>
            </w:r>
          </w:p>
        </w:tc>
        <w:tc>
          <w:tcPr>
            <w:tcW w:w="1559" w:type="dxa"/>
          </w:tcPr>
          <w:p w:rsidR="006A4E7E" w:rsidRPr="00BC38AA" w:rsidRDefault="008D6909" w:rsidP="007D0F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2 600</w:t>
            </w:r>
          </w:p>
        </w:tc>
        <w:tc>
          <w:tcPr>
            <w:tcW w:w="1701" w:type="dxa"/>
          </w:tcPr>
          <w:p w:rsidR="006A4E7E" w:rsidRPr="00BC38AA" w:rsidRDefault="006A4E7E" w:rsidP="008D69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</w:t>
            </w:r>
            <w:r w:rsidR="008D6909"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1559" w:type="dxa"/>
          </w:tcPr>
          <w:p w:rsidR="006A4E7E" w:rsidRPr="00BC38AA" w:rsidRDefault="008D6909" w:rsidP="00F45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2 010</w:t>
            </w:r>
          </w:p>
        </w:tc>
        <w:tc>
          <w:tcPr>
            <w:tcW w:w="1560" w:type="dxa"/>
          </w:tcPr>
          <w:p w:rsidR="006A4E7E" w:rsidRPr="00BC38AA" w:rsidRDefault="008D6909" w:rsidP="00F45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1 750</w:t>
            </w:r>
          </w:p>
        </w:tc>
        <w:tc>
          <w:tcPr>
            <w:tcW w:w="1560" w:type="dxa"/>
          </w:tcPr>
          <w:p w:rsidR="006A4E7E" w:rsidRPr="00BC38AA" w:rsidRDefault="008D6909" w:rsidP="008D69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1 590</w:t>
            </w:r>
          </w:p>
        </w:tc>
      </w:tr>
      <w:tr w:rsidR="006A4E7E" w:rsidRPr="00BC38AA" w:rsidTr="00F45E75">
        <w:tc>
          <w:tcPr>
            <w:tcW w:w="1844" w:type="dxa"/>
          </w:tcPr>
          <w:p w:rsidR="006A4E7E" w:rsidRPr="00BC38AA" w:rsidRDefault="006A4E7E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Взрослый</w:t>
            </w:r>
            <w:r w:rsidRPr="00BC38AA">
              <w:rPr>
                <w:b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6A4E7E" w:rsidRPr="00BC38AA" w:rsidRDefault="008D6909" w:rsidP="00A27B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2 700</w:t>
            </w:r>
          </w:p>
        </w:tc>
        <w:tc>
          <w:tcPr>
            <w:tcW w:w="1701" w:type="dxa"/>
          </w:tcPr>
          <w:p w:rsidR="006A4E7E" w:rsidRPr="00BC38AA" w:rsidRDefault="008D6909" w:rsidP="005824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2 450</w:t>
            </w:r>
          </w:p>
        </w:tc>
        <w:tc>
          <w:tcPr>
            <w:tcW w:w="1559" w:type="dxa"/>
          </w:tcPr>
          <w:p w:rsidR="006A4E7E" w:rsidRPr="00BC38AA" w:rsidRDefault="008D6909" w:rsidP="00A27B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2 110</w:t>
            </w:r>
          </w:p>
        </w:tc>
        <w:tc>
          <w:tcPr>
            <w:tcW w:w="1560" w:type="dxa"/>
          </w:tcPr>
          <w:p w:rsidR="006A4E7E" w:rsidRPr="00BC38AA" w:rsidRDefault="008D6909" w:rsidP="00A27B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1 850</w:t>
            </w:r>
          </w:p>
        </w:tc>
        <w:tc>
          <w:tcPr>
            <w:tcW w:w="1560" w:type="dxa"/>
          </w:tcPr>
          <w:p w:rsidR="006A4E7E" w:rsidRPr="00BC38AA" w:rsidRDefault="006A4E7E" w:rsidP="008D69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="008D6909">
              <w:rPr>
                <w:b/>
                <w:sz w:val="24"/>
                <w:szCs w:val="24"/>
              </w:rPr>
              <w:t>690</w:t>
            </w:r>
            <w:bookmarkStart w:id="0" w:name="_GoBack"/>
            <w:bookmarkEnd w:id="0"/>
          </w:p>
        </w:tc>
      </w:tr>
    </w:tbl>
    <w:p w:rsidR="00BC38AA" w:rsidRPr="00BC38AA" w:rsidRDefault="00BC38AA" w:rsidP="00BC38AA">
      <w:pPr>
        <w:rPr>
          <w:b/>
          <w:sz w:val="24"/>
          <w:szCs w:val="24"/>
        </w:rPr>
      </w:pPr>
    </w:p>
    <w:p w:rsidR="00B26AE1" w:rsidRDefault="00BC38AA" w:rsidP="00BC38AA">
      <w:pPr>
        <w:rPr>
          <w:b/>
          <w:sz w:val="24"/>
          <w:szCs w:val="24"/>
        </w:rPr>
      </w:pPr>
      <w:r w:rsidRPr="00BC38AA">
        <w:rPr>
          <w:b/>
          <w:sz w:val="24"/>
          <w:szCs w:val="24"/>
        </w:rPr>
        <w:t xml:space="preserve">В стоимость входит: </w:t>
      </w:r>
    </w:p>
    <w:p w:rsidR="00BC38AA" w:rsidRPr="00B26AE1" w:rsidRDefault="00BC38AA" w:rsidP="00BC38AA">
      <w:pPr>
        <w:rPr>
          <w:sz w:val="24"/>
          <w:szCs w:val="24"/>
        </w:rPr>
      </w:pPr>
      <w:r w:rsidRPr="00B26AE1">
        <w:rPr>
          <w:sz w:val="24"/>
          <w:szCs w:val="24"/>
        </w:rPr>
        <w:t xml:space="preserve">- проезд на комфортабельном автобусе. </w:t>
      </w:r>
    </w:p>
    <w:p w:rsidR="00BC38AA" w:rsidRPr="00B26AE1" w:rsidRDefault="00BC38AA" w:rsidP="00BC38AA">
      <w:pPr>
        <w:rPr>
          <w:sz w:val="24"/>
          <w:szCs w:val="24"/>
        </w:rPr>
      </w:pPr>
      <w:r w:rsidRPr="00B26AE1">
        <w:rPr>
          <w:sz w:val="24"/>
          <w:szCs w:val="24"/>
        </w:rPr>
        <w:t>- услуги гида-экскурсовода</w:t>
      </w:r>
    </w:p>
    <w:p w:rsidR="00BC38AA" w:rsidRPr="00B26AE1" w:rsidRDefault="00BC38AA" w:rsidP="00BC38AA">
      <w:pPr>
        <w:rPr>
          <w:sz w:val="24"/>
          <w:szCs w:val="24"/>
        </w:rPr>
      </w:pPr>
      <w:r w:rsidRPr="00B26AE1">
        <w:rPr>
          <w:sz w:val="24"/>
          <w:szCs w:val="24"/>
        </w:rPr>
        <w:t>- входные билеты и экскурсионная программа</w:t>
      </w:r>
    </w:p>
    <w:p w:rsidR="00BC38AA" w:rsidRPr="00B26AE1" w:rsidRDefault="00BC38AA" w:rsidP="00BC38AA">
      <w:pPr>
        <w:rPr>
          <w:sz w:val="24"/>
          <w:szCs w:val="24"/>
        </w:rPr>
      </w:pPr>
      <w:r w:rsidRPr="00B26AE1">
        <w:rPr>
          <w:sz w:val="24"/>
          <w:szCs w:val="24"/>
        </w:rPr>
        <w:t>- страховка от несчастного случая.</w:t>
      </w:r>
    </w:p>
    <w:p w:rsidR="00BC38AA" w:rsidRDefault="00BC38AA" w:rsidP="00BC38AA">
      <w:pPr>
        <w:rPr>
          <w:b/>
          <w:sz w:val="24"/>
          <w:szCs w:val="24"/>
        </w:rPr>
      </w:pPr>
    </w:p>
    <w:p w:rsidR="00B26AE1" w:rsidRPr="00B26AE1" w:rsidRDefault="00B26AE1" w:rsidP="00BC38A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За дополнительную плату (по желанию) – обед от 400 руб./чел.</w:t>
      </w:r>
    </w:p>
    <w:p w:rsidR="00BC38AA" w:rsidRDefault="00BC38AA"/>
    <w:sectPr w:rsidR="00BC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68"/>
    <w:rsid w:val="00034468"/>
    <w:rsid w:val="00051124"/>
    <w:rsid w:val="000C176B"/>
    <w:rsid w:val="000E60D3"/>
    <w:rsid w:val="001C18D3"/>
    <w:rsid w:val="00266922"/>
    <w:rsid w:val="002B465C"/>
    <w:rsid w:val="0034373E"/>
    <w:rsid w:val="00473A51"/>
    <w:rsid w:val="004C6556"/>
    <w:rsid w:val="004E0546"/>
    <w:rsid w:val="005158E9"/>
    <w:rsid w:val="00582468"/>
    <w:rsid w:val="00583328"/>
    <w:rsid w:val="006122F6"/>
    <w:rsid w:val="006A4E7E"/>
    <w:rsid w:val="006C08F5"/>
    <w:rsid w:val="0079383E"/>
    <w:rsid w:val="007C3517"/>
    <w:rsid w:val="007D07DE"/>
    <w:rsid w:val="007D0FED"/>
    <w:rsid w:val="008223F1"/>
    <w:rsid w:val="008D6909"/>
    <w:rsid w:val="00982F68"/>
    <w:rsid w:val="009D2C68"/>
    <w:rsid w:val="00A23419"/>
    <w:rsid w:val="00A27B35"/>
    <w:rsid w:val="00AD41AB"/>
    <w:rsid w:val="00AF6ECA"/>
    <w:rsid w:val="00B26AE1"/>
    <w:rsid w:val="00B36292"/>
    <w:rsid w:val="00BC38AA"/>
    <w:rsid w:val="00D25332"/>
    <w:rsid w:val="00D5220D"/>
    <w:rsid w:val="00D6163D"/>
    <w:rsid w:val="00E0256D"/>
    <w:rsid w:val="00EE4746"/>
    <w:rsid w:val="00F45E75"/>
    <w:rsid w:val="00FC6AFE"/>
    <w:rsid w:val="00FE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D2C68"/>
    <w:pPr>
      <w:spacing w:before="75" w:after="150"/>
    </w:pPr>
    <w:rPr>
      <w:color w:val="000000"/>
      <w:sz w:val="24"/>
      <w:szCs w:val="24"/>
    </w:rPr>
  </w:style>
  <w:style w:type="character" w:styleId="a5">
    <w:name w:val="Strong"/>
    <w:uiPriority w:val="22"/>
    <w:qFormat/>
    <w:rsid w:val="009D2C68"/>
    <w:rPr>
      <w:b/>
      <w:bCs/>
    </w:rPr>
  </w:style>
  <w:style w:type="paragraph" w:styleId="a6">
    <w:name w:val="List Paragraph"/>
    <w:basedOn w:val="a"/>
    <w:uiPriority w:val="34"/>
    <w:qFormat/>
    <w:rsid w:val="009D2C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E05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54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4C6556"/>
    <w:rPr>
      <w:i/>
      <w:iCs/>
    </w:rPr>
  </w:style>
  <w:style w:type="character" w:customStyle="1" w:styleId="style65">
    <w:name w:val="style65"/>
    <w:rsid w:val="0034373E"/>
  </w:style>
  <w:style w:type="character" w:customStyle="1" w:styleId="style45">
    <w:name w:val="style45"/>
    <w:rsid w:val="003437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D2C68"/>
    <w:pPr>
      <w:spacing w:before="75" w:after="150"/>
    </w:pPr>
    <w:rPr>
      <w:color w:val="000000"/>
      <w:sz w:val="24"/>
      <w:szCs w:val="24"/>
    </w:rPr>
  </w:style>
  <w:style w:type="character" w:styleId="a5">
    <w:name w:val="Strong"/>
    <w:uiPriority w:val="22"/>
    <w:qFormat/>
    <w:rsid w:val="009D2C68"/>
    <w:rPr>
      <w:b/>
      <w:bCs/>
    </w:rPr>
  </w:style>
  <w:style w:type="paragraph" w:styleId="a6">
    <w:name w:val="List Paragraph"/>
    <w:basedOn w:val="a"/>
    <w:uiPriority w:val="34"/>
    <w:qFormat/>
    <w:rsid w:val="009D2C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E05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54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4C6556"/>
    <w:rPr>
      <w:i/>
      <w:iCs/>
    </w:rPr>
  </w:style>
  <w:style w:type="character" w:customStyle="1" w:styleId="style65">
    <w:name w:val="style65"/>
    <w:rsid w:val="0034373E"/>
  </w:style>
  <w:style w:type="character" w:customStyle="1" w:styleId="style45">
    <w:name w:val="style45"/>
    <w:rsid w:val="00343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2022-08-30T14:03:00Z</dcterms:created>
  <dcterms:modified xsi:type="dcterms:W3CDTF">2023-04-24T13:15:00Z</dcterms:modified>
</cp:coreProperties>
</file>